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0" w:rsidRDefault="00916780" w:rsidP="00916780">
      <w:pPr>
        <w:rPr>
          <w:rFonts w:hint="eastAsia"/>
        </w:rPr>
      </w:pPr>
      <w:r>
        <w:rPr>
          <w:rFonts w:hint="eastAsia"/>
        </w:rPr>
        <w:t>【本校職場霸凌申訴管道】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一、專責處理單位：人事室</w:t>
      </w:r>
    </w:p>
    <w:p w:rsidR="0074469E" w:rsidRDefault="00916780" w:rsidP="0074469E">
      <w:r>
        <w:rPr>
          <w:rFonts w:hint="eastAsia"/>
        </w:rPr>
        <w:t>二、專線電話：</w:t>
      </w:r>
      <w:r w:rsidR="0074469E">
        <w:t>06-6581343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三、專線傳真：</w:t>
      </w:r>
      <w:r w:rsidR="0074469E">
        <w:rPr>
          <w:rFonts w:hint="eastAsia"/>
        </w:rPr>
        <w:t>06-6581636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四、專用電子信箱：</w:t>
      </w:r>
      <w:r w:rsidR="0074469E">
        <w:rPr>
          <w:rFonts w:hint="eastAsia"/>
        </w:rPr>
        <w:t>sces@sces.tn.edu.tw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五、申訴處理程序：依臺南市政府及所屬各機關學校員工職場霸凌防治與申訴作</w:t>
      </w:r>
    </w:p>
    <w:p w:rsidR="00916780" w:rsidRDefault="00916780" w:rsidP="00916780">
      <w:r>
        <w:rPr>
          <w:rFonts w:hint="eastAsia"/>
        </w:rPr>
        <w:t xml:space="preserve">                 </w:t>
      </w:r>
      <w:r>
        <w:rPr>
          <w:rFonts w:hint="eastAsia"/>
        </w:rPr>
        <w:t>業注意事項辦理</w:t>
      </w:r>
      <w:bookmarkStart w:id="0" w:name="_GoBack"/>
      <w:bookmarkEnd w:id="0"/>
    </w:p>
    <w:sectPr w:rsidR="00916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80"/>
    <w:rsid w:val="0074469E"/>
    <w:rsid w:val="00916780"/>
    <w:rsid w:val="00C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2024-11-26T00:06:00Z</dcterms:created>
  <dcterms:modified xsi:type="dcterms:W3CDTF">2024-11-26T00:06:00Z</dcterms:modified>
</cp:coreProperties>
</file>